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1680" w:firstLineChars="600"/>
        <w:jc w:val="left"/>
        <w:rPr>
          <w:rFonts w:hint="eastAsia"/>
          <w:sz w:val="28"/>
          <w:szCs w:val="28"/>
          <w:shd w:val="clear" w:color="auto" w:fill="FFFFFF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eastAsia="zh-CN"/>
        </w:rPr>
      </w:pPr>
      <w:bookmarkStart w:id="0" w:name="_GoBack"/>
      <w:r>
        <w:rPr>
          <w:rFonts w:hint="eastAsia"/>
          <w:sz w:val="36"/>
          <w:szCs w:val="44"/>
          <w:lang w:eastAsia="zh-CN"/>
        </w:rPr>
        <w:t>哈铁学院歌手大赛报价</w:t>
      </w:r>
      <w:bookmarkEnd w:id="0"/>
    </w:p>
    <w:p>
      <w:pPr>
        <w:rPr>
          <w:rFonts w:hint="eastAsia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631"/>
        <w:gridCol w:w="1217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个数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eastAsia="zh-CN"/>
              </w:rPr>
              <w:t>规格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eastAsia="zh-CN"/>
              </w:rPr>
              <w:t>单价（元）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线阵音响租赁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iboFA/12全频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IBOs15返送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IBO8S18低音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32路控台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无线麦克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麦架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TRUSS架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租赁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20m*8m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灯光租赁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组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光束灯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矩阵灯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LED帕灯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面光灯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喷绘布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防透光黑白布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90m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地毯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20m*7m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安装费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127F51FD"/>
    <w:rsid w:val="2AD1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ind w:left="982"/>
      <w:outlineLvl w:val="1"/>
    </w:pPr>
    <w:rPr>
      <w:rFonts w:ascii="微软雅黑" w:eastAsia="微软雅黑" w:cs="微软雅黑"/>
      <w:bCs/>
      <w:sz w:val="36"/>
      <w:szCs w:val="36"/>
      <w:lang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506</Characters>
  <Lines>0</Lines>
  <Paragraphs>0</Paragraphs>
  <TotalTime>2</TotalTime>
  <ScaleCrop>false</ScaleCrop>
  <LinksUpToDate>false</LinksUpToDate>
  <CharactersWithSpaces>506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2023-04-03T07:10:00Z</dcterms:created>
  <dc:creator>ranran</dc:creator>
  <cp:lastModifiedBy>lenovo</cp:lastModifiedBy>
  <dcterms:modified xsi:type="dcterms:W3CDTF">2023-04-03T07:30:34Z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9BF5704D2BBC4185A90FA5C0239AC024</vt:lpwstr>
  </property>
</Properties>
</file>