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盘点车采购技术参数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一、报名条件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1、所提供设备需要提供三年免费保修服务。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2、所提供设备及支撑软件必需与图书馆原有设备的软件、数据库、RFID接口实现免费对接，并现场勘察测试。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3、要免费提供技术指导和培训，每年安排培训专员到馆为图书馆全体人员提供两次RFID系统和设备使用指导培训。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4、为图书馆内原厂家的RFID系统和设备提供3年免费检测维护维修服务。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二、产品描述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盘点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设备是一种针对</w:t>
      </w:r>
      <w:r>
        <w:rPr>
          <w:rFonts w:ascii="宋体" w:hAnsi="宋体" w:cs="宋体"/>
          <w:b w:val="0"/>
          <w:bCs w:val="0"/>
          <w:sz w:val="24"/>
          <w:szCs w:val="24"/>
        </w:rPr>
        <w:t>RFID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标签的扫描、统计设备，通过对书架上粘贴有</w:t>
      </w:r>
      <w:r>
        <w:rPr>
          <w:rFonts w:ascii="宋体" w:hAnsi="宋体" w:cs="宋体"/>
          <w:b w:val="0"/>
          <w:bCs w:val="0"/>
          <w:sz w:val="24"/>
          <w:szCs w:val="24"/>
        </w:rPr>
        <w:t>RFID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标签的流通资料的扫描，可以帮助排架，查找和统计特定的流通资料等，在图书馆工作人员寻找丢失资料和盘点书籍时发挥效率。提供智能定位，路径指示和智能上架功能。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/>
          <w:b w:val="0"/>
          <w:bCs w:val="0"/>
          <w:sz w:val="24"/>
          <w:szCs w:val="24"/>
        </w:rPr>
        <w:t>、</w:t>
      </w:r>
      <w:r>
        <w:rPr>
          <w:rFonts w:hint="eastAsia"/>
          <w:b w:val="0"/>
          <w:bCs w:val="0"/>
          <w:sz w:val="24"/>
          <w:szCs w:val="24"/>
          <w:lang w:eastAsia="zh-CN"/>
        </w:rPr>
        <w:t>产品</w:t>
      </w:r>
      <w:r>
        <w:rPr>
          <w:b w:val="0"/>
          <w:bCs w:val="0"/>
          <w:sz w:val="24"/>
          <w:szCs w:val="24"/>
        </w:rPr>
        <w:t>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1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、可对超高频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RFID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标签非接触式的进行阅读，快速识别粘贴在文献上的超高频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RFID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标签，快速识别粘贴在架位上的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RFID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架标及层标；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2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、设备配套软件能实现资料搜索、资料错架检查、顺架、保存典藏结果等功能；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3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、具有可扩展性和可维护性；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4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、设备手持天线与主机通过有线连接进行数据传输；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5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、触摸屏尺寸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21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.5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寸，分辨率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1024×768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，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32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位真彩；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6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、推车式盘点设备轻便可移动，适合不同书架通道；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7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、设备在找到目标图书，定位正确架位，发生报警提示时都必须同时提供声音、画面提示，声音音量可以调节；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8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、提供顺架、盘点、新书上架、倒架、上架指导、剔旧、图书查找等功能。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四</w:t>
      </w:r>
      <w:r>
        <w:rPr>
          <w:rFonts w:hint="eastAsia"/>
          <w:b w:val="0"/>
          <w:bCs w:val="0"/>
          <w:sz w:val="24"/>
          <w:szCs w:val="24"/>
        </w:rPr>
        <w:t>、</w:t>
      </w:r>
      <w:r>
        <w:rPr>
          <w:rFonts w:hint="eastAsia"/>
          <w:b w:val="0"/>
          <w:bCs w:val="0"/>
          <w:sz w:val="24"/>
          <w:szCs w:val="24"/>
          <w:lang w:eastAsia="zh-CN"/>
        </w:rPr>
        <w:t>产品</w:t>
      </w:r>
      <w:r>
        <w:rPr>
          <w:b w:val="0"/>
          <w:bCs w:val="0"/>
          <w:sz w:val="24"/>
          <w:szCs w:val="24"/>
        </w:rPr>
        <w:t>性能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1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、符合国际相关行业标准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ISO18000-6C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标准，工作频率：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902～928MHz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2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、盘点设备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RFID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标签阅读器阅读范围半径：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0-50mm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3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、防冲突性：允许工作区间内多个标签的可靠识读；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4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、盘点车手持天线能自动判定图书距离，当遇到图书时自动打开读取，在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10CM 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左右范围不产生误读，避免读取上下层和前后书架图书误读。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5、移动方便：产品底部安装有4个静音万向轮；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6、扩展功能强：配备2个UBS接口1个网络接口；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7、具备良好的读取性能：2次扫描件即可读全书架上的书籍；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8、持航能力强：锂电池，持续工作为12小时以上；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9、充电时间短：小于6小时；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10、触摸显示屏：</w:t>
      </w:r>
      <w:r>
        <w:rPr>
          <w:rFonts w:hint="eastAsia" w:cs="宋体" w:asciiTheme="minorEastAsia" w:hAnsiTheme="minorEastAsia"/>
          <w:b w:val="0"/>
          <w:bCs w:val="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b w:val="0"/>
          <w:bCs w:val="0"/>
          <w:kern w:val="0"/>
          <w:sz w:val="24"/>
          <w:szCs w:val="24"/>
        </w:rPr>
        <w:t>1.5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寸触摸屏平板电脑；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11、屏幕可实现旋转：屏幕可实现360度上下旋转、左右旋转、前后旋转，采用羽翼式的旋转支架设计，外形更加美观，产品更有科技感。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12、电池电量状况可监测：可通过电量监控软件实施查询电池电量状态；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13、手柄重量：2</w:t>
      </w:r>
      <w:r>
        <w:rPr>
          <w:rFonts w:ascii="宋体" w:cs="宋体"/>
          <w:b w:val="0"/>
          <w:bCs w:val="0"/>
          <w:kern w:val="0"/>
          <w:sz w:val="24"/>
          <w:szCs w:val="24"/>
        </w:rPr>
        <w:t xml:space="preserve">70 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</w:rPr>
        <w:t>14、盘点准确率大于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98%</w:t>
      </w:r>
      <w:r>
        <w:rPr>
          <w:rFonts w:hint="eastAsia" w:ascii="宋体" w:cs="宋体"/>
          <w:b w:val="0"/>
          <w:bCs w:val="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after="50" w:line="520" w:lineRule="exact"/>
        <w:jc w:val="left"/>
        <w:textAlignment w:val="auto"/>
        <w:rPr>
          <w:rFonts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15、工作温度：-10℃-50℃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after="50" w:line="520" w:lineRule="exact"/>
        <w:jc w:val="left"/>
        <w:textAlignment w:val="auto"/>
        <w:rPr>
          <w:rFonts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16、存储温度：-20℃-70℃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17、工作湿度：</w:t>
      </w:r>
      <w:r>
        <w:rPr>
          <w:rFonts w:hint="eastAsia" w:cs="宋体" w:asciiTheme="minorEastAsia" w:hAnsiTheme="minorEastAsia"/>
          <w:b w:val="0"/>
          <w:bCs w:val="0"/>
          <w:kern w:val="0"/>
          <w:sz w:val="24"/>
          <w:szCs w:val="24"/>
        </w:rPr>
        <w:t>＜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95%RH（无凝露）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13C9"/>
    <w:rsid w:val="167B7095"/>
    <w:rsid w:val="28F75E27"/>
    <w:rsid w:val="334F1E05"/>
    <w:rsid w:val="63E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styleId="9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2021-05-24T07:32:39Z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BB63442005FE469DAED5C439FD11F937</vt:lpwstr>
  </property>
</Properties>
</file>